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A" w:rsidRPr="005C5007" w:rsidRDefault="005C5007" w:rsidP="005C5007">
      <w:pPr>
        <w:jc w:val="center"/>
        <w:rPr>
          <w:b/>
          <w:sz w:val="28"/>
          <w:szCs w:val="28"/>
        </w:rPr>
      </w:pPr>
      <w:r w:rsidRPr="005C5007">
        <w:rPr>
          <w:b/>
          <w:sz w:val="28"/>
          <w:szCs w:val="28"/>
        </w:rPr>
        <w:t>FORMACIÓN ÉTICA Y CIUDADANA.</w:t>
      </w:r>
    </w:p>
    <w:p w:rsidR="005C5007" w:rsidRPr="005C5007" w:rsidRDefault="005C5007">
      <w:pPr>
        <w:rPr>
          <w:b/>
          <w:sz w:val="24"/>
          <w:szCs w:val="24"/>
        </w:rPr>
      </w:pPr>
      <w:r w:rsidRPr="005C5007">
        <w:rPr>
          <w:b/>
          <w:sz w:val="24"/>
          <w:szCs w:val="24"/>
        </w:rPr>
        <w:t xml:space="preserve">Docente: </w:t>
      </w:r>
      <w:proofErr w:type="spellStart"/>
      <w:r w:rsidRPr="005C5007">
        <w:rPr>
          <w:b/>
          <w:sz w:val="24"/>
          <w:szCs w:val="24"/>
        </w:rPr>
        <w:t>Loreley</w:t>
      </w:r>
      <w:proofErr w:type="spellEnd"/>
      <w:r w:rsidRPr="005C5007">
        <w:rPr>
          <w:b/>
          <w:sz w:val="24"/>
          <w:szCs w:val="24"/>
        </w:rPr>
        <w:t xml:space="preserve"> Tenorio.</w:t>
      </w:r>
    </w:p>
    <w:p w:rsidR="005C5007" w:rsidRPr="005C5007" w:rsidRDefault="000B450C">
      <w:pPr>
        <w:rPr>
          <w:b/>
          <w:sz w:val="24"/>
          <w:szCs w:val="24"/>
        </w:rPr>
      </w:pPr>
      <w:r w:rsidRPr="005C5007">
        <w:rPr>
          <w:b/>
          <w:sz w:val="24"/>
          <w:szCs w:val="24"/>
        </w:rPr>
        <w:t>Actividades 2do I – II – Marzo 2020.</w:t>
      </w:r>
    </w:p>
    <w:p w:rsidR="005C5007" w:rsidRDefault="005C500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52BA" wp14:editId="56828BCD">
                <wp:simplePos x="0" y="0"/>
                <wp:positionH relativeFrom="column">
                  <wp:posOffset>-175260</wp:posOffset>
                </wp:positionH>
                <wp:positionV relativeFrom="paragraph">
                  <wp:posOffset>139700</wp:posOffset>
                </wp:positionV>
                <wp:extent cx="5867400" cy="14573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3.8pt;margin-top:11pt;width:462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" filled="f" strokecolor="black [3213]" strokeweight="2pt"/>
            </w:pict>
          </mc:Fallback>
        </mc:AlternateContent>
      </w:r>
    </w:p>
    <w:p w:rsidR="000B450C" w:rsidRDefault="000B450C" w:rsidP="005C5007">
      <w:pPr>
        <w:spacing w:after="0" w:line="240" w:lineRule="atLeast"/>
        <w:rPr>
          <w:b/>
          <w:u w:val="single"/>
        </w:rPr>
      </w:pPr>
      <w:r>
        <w:t xml:space="preserve">Las consignas resueltas deberán enviarlas a mi correo </w:t>
      </w:r>
      <w:proofErr w:type="spellStart"/>
      <w:r>
        <w:t>tenorioloreley</w:t>
      </w:r>
      <w:proofErr w:type="spellEnd"/>
      <w:r w:rsidRPr="000B450C">
        <w:t xml:space="preserve"> @</w:t>
      </w:r>
      <w:r>
        <w:t xml:space="preserve">gmail.com (también disponible para posibles consultas). Las actividades pueden adjuntarlas en un Word, </w:t>
      </w:r>
      <w:proofErr w:type="spellStart"/>
      <w:r>
        <w:t>pdf</w:t>
      </w:r>
      <w:proofErr w:type="spellEnd"/>
      <w:r>
        <w:t xml:space="preserve"> o sacar foto a la hoja, deben consignar los siguientes datos: </w:t>
      </w:r>
      <w:r w:rsidRPr="000B450C">
        <w:rPr>
          <w:u w:val="single"/>
        </w:rPr>
        <w:t>Nombre completo, Asignatura y Curso</w:t>
      </w:r>
      <w:r>
        <w:t>. Las siguientes actividades corresponden al repaso para la evaluación diagnóstico, por lo que, como hablamos en la clase, pue</w:t>
      </w:r>
      <w:r w:rsidR="00472326">
        <w:t>den usar las fotocopias de 1º</w:t>
      </w:r>
      <w:r w:rsidR="005C5007">
        <w:t xml:space="preserve"> año</w:t>
      </w:r>
      <w:bookmarkStart w:id="0" w:name="_GoBack"/>
      <w:bookmarkEnd w:id="0"/>
      <w:r w:rsidR="00472326">
        <w:t xml:space="preserve">. </w:t>
      </w:r>
      <w:r w:rsidR="00472326" w:rsidRPr="00472326">
        <w:rPr>
          <w:b/>
          <w:u w:val="single"/>
        </w:rPr>
        <w:t>Fecha límite de entrega: jueves 26/03/2020.</w:t>
      </w:r>
    </w:p>
    <w:p w:rsidR="005C5007" w:rsidRDefault="005C5007" w:rsidP="005C5007">
      <w:pPr>
        <w:spacing w:after="0" w:line="240" w:lineRule="atLeast"/>
        <w:rPr>
          <w:b/>
          <w:u w:val="single"/>
        </w:rPr>
      </w:pPr>
    </w:p>
    <w:p w:rsidR="005C5007" w:rsidRDefault="005C5007" w:rsidP="005C5007">
      <w:pPr>
        <w:spacing w:after="0" w:line="240" w:lineRule="atLeast"/>
      </w:pPr>
    </w:p>
    <w:p w:rsidR="005C5007" w:rsidRDefault="005C5007" w:rsidP="000B450C">
      <w:pPr>
        <w:spacing w:line="480" w:lineRule="auto"/>
      </w:pPr>
    </w:p>
    <w:p w:rsidR="00472326" w:rsidRPr="005C5007" w:rsidRDefault="00472326" w:rsidP="000B450C">
      <w:pPr>
        <w:spacing w:line="480" w:lineRule="auto"/>
        <w:rPr>
          <w:b/>
          <w:u w:val="single"/>
        </w:rPr>
      </w:pPr>
      <w:r w:rsidRPr="005C5007">
        <w:rPr>
          <w:b/>
          <w:u w:val="single"/>
        </w:rPr>
        <w:t>ACTIVIDADES DIAGNÓSTICO.</w:t>
      </w:r>
    </w:p>
    <w:p w:rsidR="00A72E5D" w:rsidRDefault="00472326" w:rsidP="000B450C">
      <w:pPr>
        <w:spacing w:line="480" w:lineRule="auto"/>
      </w:pPr>
      <w:r>
        <w:t>1.</w:t>
      </w:r>
      <w:r w:rsidR="00A72E5D">
        <w:t xml:space="preserve"> Organiza un esquema con los fenómeno</w:t>
      </w:r>
      <w:r w:rsidR="005C5007">
        <w:t>s psíquicos y sus definiciones [afectos (sentimientos, emociones, pasiones), inteligencia, imaginación, voluntad].</w:t>
      </w:r>
    </w:p>
    <w:p w:rsidR="00472326" w:rsidRDefault="00472326" w:rsidP="000B450C">
      <w:pPr>
        <w:spacing w:line="480" w:lineRule="auto"/>
      </w:pPr>
      <w:r>
        <w:t xml:space="preserve"> </w:t>
      </w:r>
      <w:r w:rsidR="00A72E5D">
        <w:t xml:space="preserve">2. </w:t>
      </w:r>
      <w:r>
        <w:t>Define ética y moral.</w:t>
      </w:r>
    </w:p>
    <w:p w:rsidR="00472326" w:rsidRDefault="00A72E5D" w:rsidP="000B450C">
      <w:pPr>
        <w:spacing w:line="480" w:lineRule="auto"/>
      </w:pPr>
      <w:r>
        <w:t>3</w:t>
      </w:r>
      <w:r w:rsidR="00472326">
        <w:t>. Realiza un cuadro comparativo entre normas jurídicas, morales y religiosas (brinda dos ejemplos de cada una).</w:t>
      </w:r>
    </w:p>
    <w:p w:rsidR="00472326" w:rsidRDefault="00A72E5D" w:rsidP="000B450C">
      <w:pPr>
        <w:spacing w:line="480" w:lineRule="auto"/>
      </w:pPr>
      <w:r>
        <w:t>4</w:t>
      </w:r>
      <w:r w:rsidR="00472326">
        <w:t xml:space="preserve">. </w:t>
      </w:r>
      <w:r>
        <w:t>Define proceso de Socialización y d</w:t>
      </w:r>
      <w:r w:rsidR="00472326">
        <w:t>iferencia entre socialización primaria y secundaria (tener en cuenta agentes que intervienen, qué aportan, etc.).</w:t>
      </w:r>
    </w:p>
    <w:p w:rsidR="000B450C" w:rsidRDefault="000B450C"/>
    <w:sectPr w:rsidR="000B4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0C"/>
    <w:rsid w:val="00030FDF"/>
    <w:rsid w:val="000B450C"/>
    <w:rsid w:val="000D21CD"/>
    <w:rsid w:val="00472326"/>
    <w:rsid w:val="005C5007"/>
    <w:rsid w:val="00A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2020-03-17T15:58:00Z</dcterms:created>
  <dcterms:modified xsi:type="dcterms:W3CDTF">2020-03-17T16:34:00Z</dcterms:modified>
</cp:coreProperties>
</file>